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4402" w14:textId="4ACE79DF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Part 101 of the Civil Aviation Regulations, 2011 which pertains to the operations of drones.</w:t>
      </w:r>
    </w:p>
    <w:p w14:paraId="4EA26E0B" w14:textId="77777777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</w:p>
    <w:p w14:paraId="2578CAD8" w14:textId="6E264E9A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Landing on roads</w:t>
      </w:r>
    </w:p>
    <w:p w14:paraId="260A92BE" w14:textId="77777777" w:rsidR="004345CD" w:rsidRDefault="004345CD" w:rsidP="004345CD">
      <w:pPr>
        <w:pStyle w:val="an-para1quadindent"/>
        <w:shd w:val="clear" w:color="auto" w:fill="FFFFFF"/>
        <w:spacing w:before="180" w:beforeAutospacing="0" w:after="0" w:afterAutospacing="0"/>
        <w:ind w:firstLine="198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 w:rsidRPr="004345CD">
        <w:rPr>
          <w:rFonts w:ascii="Verdana" w:hAnsi="Verdana"/>
          <w:b/>
          <w:bCs/>
          <w:color w:val="000000"/>
          <w:sz w:val="18"/>
          <w:szCs w:val="18"/>
          <w:highlight w:val="yellow"/>
        </w:rPr>
        <w:t>101.05.2 </w:t>
      </w:r>
      <w:r w:rsidRPr="004345CD">
        <w:rPr>
          <w:rFonts w:ascii="Verdana" w:hAnsi="Verdana"/>
          <w:color w:val="000000"/>
          <w:sz w:val="18"/>
          <w:szCs w:val="18"/>
          <w:highlight w:val="yellow"/>
        </w:rPr>
        <w:t> No</w:t>
      </w:r>
      <w:proofErr w:type="gramEnd"/>
      <w:r w:rsidRPr="004345CD">
        <w:rPr>
          <w:rFonts w:ascii="Verdana" w:hAnsi="Verdana"/>
          <w:color w:val="000000"/>
          <w:sz w:val="18"/>
          <w:szCs w:val="18"/>
          <w:highlight w:val="yellow"/>
        </w:rPr>
        <w:t xml:space="preserve"> person shall use a public road as a place of landing or take-off of an RPA, except—</w:t>
      </w:r>
    </w:p>
    <w:p w14:paraId="7EAC476E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323D40F2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a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72F152A9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by the holder of an ROC and as approved by the Director in the operator’s operations manual; and</w:t>
      </w:r>
    </w:p>
    <w:p w14:paraId="2EFD19ED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3ED86EBE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101D3A1B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when approved by the relevant local authority.</w:t>
      </w:r>
    </w:p>
    <w:p w14:paraId="526254E5" w14:textId="77777777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</w:p>
    <w:p w14:paraId="4C4AD16F" w14:textId="48647ED4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Controlled airspace</w:t>
      </w:r>
    </w:p>
    <w:p w14:paraId="6D516EEE" w14:textId="77777777" w:rsidR="004345CD" w:rsidRDefault="004345CD" w:rsidP="004345CD">
      <w:pPr>
        <w:pStyle w:val="an-para1quadindent"/>
        <w:shd w:val="clear" w:color="auto" w:fill="FFFFFF"/>
        <w:spacing w:before="180" w:beforeAutospacing="0" w:after="0" w:afterAutospacing="0"/>
        <w:ind w:firstLine="198"/>
        <w:jc w:val="both"/>
        <w:rPr>
          <w:rFonts w:ascii="Verdana" w:hAnsi="Verdana"/>
          <w:color w:val="000000"/>
          <w:sz w:val="18"/>
          <w:szCs w:val="18"/>
        </w:rPr>
      </w:pPr>
      <w:r w:rsidRPr="004345CD">
        <w:rPr>
          <w:rFonts w:ascii="Verdana" w:hAnsi="Verdana"/>
          <w:b/>
          <w:bCs/>
          <w:color w:val="000000"/>
          <w:sz w:val="18"/>
          <w:szCs w:val="18"/>
          <w:highlight w:val="yellow"/>
        </w:rPr>
        <w:t>101.05.3</w:t>
      </w:r>
      <w:proofErr w:type="gramStart"/>
      <w:r w:rsidRPr="004345CD">
        <w:rPr>
          <w:rFonts w:ascii="Verdana" w:hAnsi="Verdana"/>
          <w:b/>
          <w:bCs/>
          <w:color w:val="000000"/>
          <w:sz w:val="18"/>
          <w:szCs w:val="18"/>
          <w:highlight w:val="yellow"/>
        </w:rPr>
        <w:t> </w:t>
      </w:r>
      <w:r w:rsidRPr="004345CD">
        <w:rPr>
          <w:rFonts w:ascii="Verdana" w:hAnsi="Verdana"/>
          <w:color w:val="000000"/>
          <w:sz w:val="18"/>
          <w:szCs w:val="18"/>
          <w:highlight w:val="yellow"/>
        </w:rPr>
        <w:t>  (</w:t>
      </w:r>
      <w:proofErr w:type="gramEnd"/>
      <w:r w:rsidRPr="004345CD">
        <w:rPr>
          <w:rFonts w:ascii="Verdana" w:hAnsi="Verdana"/>
          <w:color w:val="000000"/>
          <w:sz w:val="18"/>
          <w:szCs w:val="18"/>
          <w:highlight w:val="yellow"/>
        </w:rPr>
        <w:t>1)  No RPAS may be operated in controlled airspace,</w:t>
      </w:r>
      <w:r>
        <w:rPr>
          <w:rFonts w:ascii="Verdana" w:hAnsi="Verdana"/>
          <w:color w:val="000000"/>
          <w:sz w:val="18"/>
          <w:szCs w:val="18"/>
        </w:rPr>
        <w:t xml:space="preserve"> except by the holder of an ROC and as approved by the Director in the operators’ operations manual.</w:t>
      </w:r>
    </w:p>
    <w:p w14:paraId="681997F8" w14:textId="77777777" w:rsidR="004345CD" w:rsidRDefault="004345CD" w:rsidP="004345CD">
      <w:pPr>
        <w:pStyle w:val="lg-para2"/>
        <w:shd w:val="clear" w:color="auto" w:fill="FFFFFF"/>
        <w:spacing w:before="180" w:beforeAutospacing="0" w:after="0" w:afterAutospacing="0"/>
        <w:ind w:firstLine="35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(2)  The Director may approve an RPA operation in controlled airspace as contemplated in </w:t>
      </w:r>
      <w:proofErr w:type="spellStart"/>
      <w:r>
        <w:rPr>
          <w:rFonts w:ascii="Verdana" w:hAnsi="Verdana"/>
          <w:color w:val="000000"/>
          <w:sz w:val="18"/>
          <w:szCs w:val="18"/>
        </w:rPr>
        <w:t>subregulation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(1) only in—</w:t>
      </w:r>
    </w:p>
    <w:p w14:paraId="38E7FA82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368218E8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a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3802414B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VMC in an ATZ and CTR below 400ft; and</w:t>
      </w:r>
    </w:p>
    <w:p w14:paraId="498F98E3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24E9109C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1C2F09D7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subject to compliance with the conditions prescribed in Document SA-CATS 101.</w:t>
      </w:r>
    </w:p>
    <w:p w14:paraId="63BB82AD" w14:textId="77777777" w:rsidR="001F6E47" w:rsidRDefault="001F6E47" w:rsidP="001F6E47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</w:p>
    <w:p w14:paraId="21A6B432" w14:textId="3D2C335E" w:rsidR="001F6E47" w:rsidRDefault="001F6E47" w:rsidP="001F6E47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Releasing object or substance</w:t>
      </w:r>
    </w:p>
    <w:p w14:paraId="135BA095" w14:textId="77777777" w:rsidR="001F6E47" w:rsidRDefault="001F6E47" w:rsidP="001F6E47">
      <w:pPr>
        <w:pStyle w:val="an-para1quadindent"/>
        <w:shd w:val="clear" w:color="auto" w:fill="FFFFFF"/>
        <w:spacing w:before="180" w:beforeAutospacing="0" w:after="0" w:afterAutospacing="0"/>
        <w:ind w:firstLine="198"/>
        <w:jc w:val="both"/>
        <w:rPr>
          <w:rFonts w:ascii="Verdana" w:hAnsi="Verdana"/>
          <w:color w:val="000000"/>
          <w:sz w:val="18"/>
          <w:szCs w:val="18"/>
        </w:rPr>
      </w:pPr>
      <w:r w:rsidRPr="001F6E47">
        <w:rPr>
          <w:rFonts w:ascii="Verdana" w:hAnsi="Verdana"/>
          <w:b/>
          <w:bCs/>
          <w:color w:val="000000"/>
          <w:sz w:val="18"/>
          <w:szCs w:val="18"/>
          <w:highlight w:val="yellow"/>
        </w:rPr>
        <w:t>101.05.4</w:t>
      </w:r>
      <w:r w:rsidRPr="001F6E47">
        <w:rPr>
          <w:rFonts w:ascii="Verdana" w:hAnsi="Verdana"/>
          <w:color w:val="000000"/>
          <w:sz w:val="18"/>
          <w:szCs w:val="18"/>
          <w:highlight w:val="yellow"/>
        </w:rPr>
        <w:t xml:space="preserve">   No object or substance shall be released, dispensed, dropped, </w:t>
      </w:r>
      <w:proofErr w:type="gramStart"/>
      <w:r w:rsidRPr="001F6E47">
        <w:rPr>
          <w:rFonts w:ascii="Verdana" w:hAnsi="Verdana"/>
          <w:color w:val="000000"/>
          <w:sz w:val="18"/>
          <w:szCs w:val="18"/>
          <w:highlight w:val="yellow"/>
        </w:rPr>
        <w:t>delivered</w:t>
      </w:r>
      <w:proofErr w:type="gramEnd"/>
      <w:r w:rsidRPr="001F6E47">
        <w:rPr>
          <w:rFonts w:ascii="Verdana" w:hAnsi="Verdana"/>
          <w:color w:val="000000"/>
          <w:sz w:val="18"/>
          <w:szCs w:val="18"/>
          <w:highlight w:val="yellow"/>
        </w:rPr>
        <w:t xml:space="preserve"> or deployed from an RPA except by the holder of an ROC and as approved by the Director in the operators’ operations manual.</w:t>
      </w:r>
    </w:p>
    <w:p w14:paraId="76E690AF" w14:textId="77777777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</w:p>
    <w:p w14:paraId="279093BB" w14:textId="6F5A511C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General restrictions</w:t>
      </w:r>
    </w:p>
    <w:p w14:paraId="70802ECB" w14:textId="77777777" w:rsidR="004345CD" w:rsidRPr="004345CD" w:rsidRDefault="004345CD" w:rsidP="004345CD">
      <w:pPr>
        <w:pStyle w:val="an-para1quadindent"/>
        <w:shd w:val="clear" w:color="auto" w:fill="FFFFFF"/>
        <w:spacing w:before="180" w:beforeAutospacing="0" w:after="0" w:afterAutospacing="0"/>
        <w:ind w:firstLine="198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b/>
          <w:bCs/>
          <w:color w:val="000000"/>
          <w:sz w:val="18"/>
          <w:szCs w:val="18"/>
          <w:highlight w:val="yellow"/>
        </w:rPr>
        <w:t>101.05.10</w:t>
      </w:r>
      <w:proofErr w:type="gramStart"/>
      <w:r w:rsidRPr="004345CD">
        <w:rPr>
          <w:rFonts w:ascii="Verdana" w:hAnsi="Verdana"/>
          <w:color w:val="000000"/>
          <w:sz w:val="18"/>
          <w:szCs w:val="18"/>
          <w:highlight w:val="yellow"/>
        </w:rPr>
        <w:t>   (</w:t>
      </w:r>
      <w:proofErr w:type="gramEnd"/>
      <w:r w:rsidRPr="004345CD">
        <w:rPr>
          <w:rFonts w:ascii="Verdana" w:hAnsi="Verdana"/>
          <w:color w:val="000000"/>
          <w:sz w:val="18"/>
          <w:szCs w:val="18"/>
          <w:highlight w:val="yellow"/>
        </w:rPr>
        <w:t>1)  No person shall operate an RPA unless they have in their possession—</w:t>
      </w:r>
    </w:p>
    <w:p w14:paraId="009014FD" w14:textId="77777777" w:rsidR="004345CD" w:rsidRP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 </w:t>
      </w:r>
    </w:p>
    <w:p w14:paraId="3281EF79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(</w:t>
      </w:r>
      <w:r w:rsidRPr="004345CD">
        <w:rPr>
          <w:rFonts w:ascii="Verdana" w:hAnsi="Verdana"/>
          <w:i/>
          <w:iCs/>
          <w:color w:val="000000"/>
          <w:sz w:val="18"/>
          <w:szCs w:val="18"/>
          <w:highlight w:val="yellow"/>
        </w:rPr>
        <w:t>a</w:t>
      </w:r>
      <w:r w:rsidRPr="004345CD">
        <w:rPr>
          <w:rFonts w:ascii="Verdana" w:hAnsi="Verdana"/>
          <w:color w:val="000000"/>
          <w:sz w:val="18"/>
          <w:szCs w:val="18"/>
          <w:highlight w:val="yellow"/>
        </w:rPr>
        <w:t>)</w:t>
      </w:r>
    </w:p>
    <w:p w14:paraId="3DCCCC53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 xml:space="preserve">a valid RPA Pilot </w:t>
      </w:r>
      <w:proofErr w:type="gramStart"/>
      <w:r w:rsidRPr="004345CD">
        <w:rPr>
          <w:rFonts w:ascii="Verdana" w:hAnsi="Verdana"/>
          <w:color w:val="000000"/>
          <w:sz w:val="18"/>
          <w:szCs w:val="18"/>
          <w:highlight w:val="yellow"/>
        </w:rPr>
        <w:t>Licence;</w:t>
      </w:r>
      <w:proofErr w:type="gramEnd"/>
    </w:p>
    <w:p w14:paraId="74C7698C" w14:textId="77777777" w:rsidR="004345CD" w:rsidRP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 </w:t>
      </w:r>
    </w:p>
    <w:p w14:paraId="21291CD8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(</w:t>
      </w:r>
      <w:r w:rsidRPr="004345CD">
        <w:rPr>
          <w:rFonts w:ascii="Verdana" w:hAnsi="Verdana"/>
          <w:i/>
          <w:iCs/>
          <w:color w:val="000000"/>
          <w:sz w:val="18"/>
          <w:szCs w:val="18"/>
          <w:highlight w:val="yellow"/>
        </w:rPr>
        <w:t>b</w:t>
      </w:r>
      <w:r w:rsidRPr="004345CD">
        <w:rPr>
          <w:rFonts w:ascii="Verdana" w:hAnsi="Verdana"/>
          <w:color w:val="000000"/>
          <w:sz w:val="18"/>
          <w:szCs w:val="18"/>
          <w:highlight w:val="yellow"/>
        </w:rPr>
        <w:t>)</w:t>
      </w:r>
    </w:p>
    <w:p w14:paraId="41443D0C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 xml:space="preserve">a copy of the ROC and associated </w:t>
      </w:r>
      <w:proofErr w:type="spellStart"/>
      <w:proofErr w:type="gramStart"/>
      <w:r w:rsidRPr="004345CD">
        <w:rPr>
          <w:rFonts w:ascii="Verdana" w:hAnsi="Verdana"/>
          <w:color w:val="000000"/>
          <w:sz w:val="18"/>
          <w:szCs w:val="18"/>
          <w:highlight w:val="yellow"/>
        </w:rPr>
        <w:t>OpSpec</w:t>
      </w:r>
      <w:proofErr w:type="spellEnd"/>
      <w:r w:rsidRPr="004345CD">
        <w:rPr>
          <w:rFonts w:ascii="Verdana" w:hAnsi="Verdana"/>
          <w:color w:val="000000"/>
          <w:sz w:val="18"/>
          <w:szCs w:val="18"/>
          <w:highlight w:val="yellow"/>
        </w:rPr>
        <w:t>;</w:t>
      </w:r>
      <w:proofErr w:type="gramEnd"/>
    </w:p>
    <w:p w14:paraId="71E6C023" w14:textId="77777777" w:rsidR="004345CD" w:rsidRP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 </w:t>
      </w:r>
    </w:p>
    <w:p w14:paraId="3C65E332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(</w:t>
      </w:r>
      <w:r w:rsidRPr="004345CD">
        <w:rPr>
          <w:rFonts w:ascii="Verdana" w:hAnsi="Verdana"/>
          <w:i/>
          <w:iCs/>
          <w:color w:val="000000"/>
          <w:sz w:val="18"/>
          <w:szCs w:val="18"/>
          <w:highlight w:val="yellow"/>
        </w:rPr>
        <w:t>c</w:t>
      </w:r>
      <w:r w:rsidRPr="004345CD">
        <w:rPr>
          <w:rFonts w:ascii="Verdana" w:hAnsi="Verdana"/>
          <w:color w:val="000000"/>
          <w:sz w:val="18"/>
          <w:szCs w:val="18"/>
          <w:highlight w:val="yellow"/>
        </w:rPr>
        <w:t>)</w:t>
      </w:r>
    </w:p>
    <w:p w14:paraId="2BC9BEF8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 xml:space="preserve">the certificate of registration for each RPA in </w:t>
      </w:r>
      <w:proofErr w:type="gramStart"/>
      <w:r w:rsidRPr="004345CD">
        <w:rPr>
          <w:rFonts w:ascii="Verdana" w:hAnsi="Verdana"/>
          <w:color w:val="000000"/>
          <w:sz w:val="18"/>
          <w:szCs w:val="18"/>
          <w:highlight w:val="yellow"/>
        </w:rPr>
        <w:t>operation;</w:t>
      </w:r>
      <w:proofErr w:type="gramEnd"/>
    </w:p>
    <w:p w14:paraId="75B006B5" w14:textId="77777777" w:rsidR="004345CD" w:rsidRP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 </w:t>
      </w:r>
    </w:p>
    <w:p w14:paraId="7CFE4D0E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(</w:t>
      </w:r>
      <w:r w:rsidRPr="004345CD">
        <w:rPr>
          <w:rFonts w:ascii="Verdana" w:hAnsi="Verdana"/>
          <w:i/>
          <w:iCs/>
          <w:color w:val="000000"/>
          <w:sz w:val="18"/>
          <w:szCs w:val="18"/>
          <w:highlight w:val="yellow"/>
        </w:rPr>
        <w:t>d</w:t>
      </w:r>
      <w:r w:rsidRPr="004345CD">
        <w:rPr>
          <w:rFonts w:ascii="Verdana" w:hAnsi="Verdana"/>
          <w:color w:val="000000"/>
          <w:sz w:val="18"/>
          <w:szCs w:val="18"/>
          <w:highlight w:val="yellow"/>
        </w:rPr>
        <w:t>)</w:t>
      </w:r>
    </w:p>
    <w:p w14:paraId="42DF034E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lastRenderedPageBreak/>
        <w:t>a copy of the RLA; and</w:t>
      </w:r>
    </w:p>
    <w:p w14:paraId="008E8C80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77B0B0B6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e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50782862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user manual for the RPA and the remote pilot station.</w:t>
      </w:r>
    </w:p>
    <w:p w14:paraId="2CB21D22" w14:textId="77777777" w:rsidR="004345CD" w:rsidRDefault="004345CD" w:rsidP="004345CD">
      <w:pPr>
        <w:pStyle w:val="lg-para2"/>
        <w:shd w:val="clear" w:color="auto" w:fill="FFFFFF"/>
        <w:spacing w:before="180" w:beforeAutospacing="0" w:after="0" w:afterAutospacing="0"/>
        <w:ind w:firstLine="35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(2)  No RPA shall—</w:t>
      </w:r>
    </w:p>
    <w:p w14:paraId="4814598C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4FBC328A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a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01EBBA71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tow another aircraft,</w:t>
      </w:r>
    </w:p>
    <w:p w14:paraId="4B5C4084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2D23DC07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53BCBB61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perform aerial or aerobatic </w:t>
      </w:r>
      <w:proofErr w:type="gramStart"/>
      <w:r>
        <w:rPr>
          <w:rFonts w:ascii="Verdana" w:hAnsi="Verdana"/>
          <w:color w:val="000000"/>
          <w:sz w:val="18"/>
          <w:szCs w:val="18"/>
        </w:rPr>
        <w:t>displays;</w:t>
      </w:r>
      <w:proofErr w:type="gramEnd"/>
    </w:p>
    <w:p w14:paraId="0A6D52FB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1F151963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c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077BB945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be flown in formation or </w:t>
      </w:r>
      <w:proofErr w:type="gramStart"/>
      <w:r>
        <w:rPr>
          <w:rFonts w:ascii="Verdana" w:hAnsi="Verdana"/>
          <w:color w:val="000000"/>
          <w:sz w:val="18"/>
          <w:szCs w:val="18"/>
        </w:rPr>
        <w:t>swarm;</w:t>
      </w:r>
      <w:proofErr w:type="gramEnd"/>
    </w:p>
    <w:p w14:paraId="307F386D" w14:textId="77777777" w:rsidR="004345CD" w:rsidRPr="004345CD" w:rsidRDefault="004345CD" w:rsidP="004345CD">
      <w:pPr>
        <w:pStyle w:val="lg-para2"/>
        <w:shd w:val="clear" w:color="auto" w:fill="FFFFFF"/>
        <w:spacing w:before="180" w:beforeAutospacing="0" w:after="0" w:afterAutospacing="0"/>
        <w:ind w:firstLine="357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(3)  Except by the holder of an ROC, and as approved by the Director, no RPA shall be operated—</w:t>
      </w:r>
    </w:p>
    <w:p w14:paraId="1BA47575" w14:textId="77777777" w:rsidR="004345CD" w:rsidRP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 </w:t>
      </w:r>
    </w:p>
    <w:p w14:paraId="0F3AC467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(</w:t>
      </w:r>
      <w:r w:rsidRPr="004345CD">
        <w:rPr>
          <w:rFonts w:ascii="Verdana" w:hAnsi="Verdana"/>
          <w:i/>
          <w:iCs/>
          <w:color w:val="000000"/>
          <w:sz w:val="18"/>
          <w:szCs w:val="18"/>
          <w:highlight w:val="yellow"/>
        </w:rPr>
        <w:t>a</w:t>
      </w:r>
      <w:r w:rsidRPr="004345CD">
        <w:rPr>
          <w:rFonts w:ascii="Verdana" w:hAnsi="Verdana"/>
          <w:color w:val="000000"/>
          <w:sz w:val="18"/>
          <w:szCs w:val="18"/>
          <w:highlight w:val="yellow"/>
        </w:rPr>
        <w:t>)</w:t>
      </w:r>
    </w:p>
    <w:p w14:paraId="5C8D4E0D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above 400ft above the surface</w:t>
      </w:r>
    </w:p>
    <w:p w14:paraId="33F83020" w14:textId="77777777" w:rsidR="004345CD" w:rsidRP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 </w:t>
      </w:r>
    </w:p>
    <w:p w14:paraId="535B0893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(</w:t>
      </w:r>
      <w:r w:rsidRPr="004345CD">
        <w:rPr>
          <w:rFonts w:ascii="Verdana" w:hAnsi="Verdana"/>
          <w:i/>
          <w:iCs/>
          <w:color w:val="000000"/>
          <w:sz w:val="18"/>
          <w:szCs w:val="18"/>
          <w:highlight w:val="yellow"/>
        </w:rPr>
        <w:t>b</w:t>
      </w:r>
      <w:r w:rsidRPr="004345CD">
        <w:rPr>
          <w:rFonts w:ascii="Verdana" w:hAnsi="Verdana"/>
          <w:color w:val="000000"/>
          <w:sz w:val="18"/>
          <w:szCs w:val="18"/>
          <w:highlight w:val="yellow"/>
        </w:rPr>
        <w:t>)</w:t>
      </w:r>
    </w:p>
    <w:p w14:paraId="6664DE25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within a radius of 10km from an aerodrome:</w:t>
      </w:r>
    </w:p>
    <w:p w14:paraId="46AB1D1D" w14:textId="77777777" w:rsidR="004345CD" w:rsidRP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 </w:t>
      </w:r>
    </w:p>
    <w:p w14:paraId="2D88BC0D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(</w:t>
      </w:r>
      <w:r w:rsidRPr="004345CD">
        <w:rPr>
          <w:rFonts w:ascii="Verdana" w:hAnsi="Verdana"/>
          <w:i/>
          <w:iCs/>
          <w:color w:val="000000"/>
          <w:sz w:val="18"/>
          <w:szCs w:val="18"/>
          <w:highlight w:val="yellow"/>
        </w:rPr>
        <w:t>c</w:t>
      </w:r>
      <w:r w:rsidRPr="004345CD">
        <w:rPr>
          <w:rFonts w:ascii="Verdana" w:hAnsi="Verdana"/>
          <w:color w:val="000000"/>
          <w:sz w:val="18"/>
          <w:szCs w:val="18"/>
          <w:highlight w:val="yellow"/>
        </w:rPr>
        <w:t>)</w:t>
      </w:r>
    </w:p>
    <w:p w14:paraId="71A30261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within restricted or prohibited airspace; or</w:t>
      </w:r>
    </w:p>
    <w:p w14:paraId="159F4445" w14:textId="77777777" w:rsidR="004345CD" w:rsidRP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 </w:t>
      </w:r>
    </w:p>
    <w:p w14:paraId="1A0AB674" w14:textId="77777777" w:rsidR="004345CD" w:rsidRP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  <w:highlight w:val="yellow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>(</w:t>
      </w:r>
      <w:r w:rsidRPr="004345CD">
        <w:rPr>
          <w:rFonts w:ascii="Verdana" w:hAnsi="Verdana"/>
          <w:i/>
          <w:iCs/>
          <w:color w:val="000000"/>
          <w:sz w:val="18"/>
          <w:szCs w:val="18"/>
          <w:highlight w:val="yellow"/>
        </w:rPr>
        <w:t>d</w:t>
      </w:r>
      <w:r w:rsidRPr="004345CD">
        <w:rPr>
          <w:rFonts w:ascii="Verdana" w:hAnsi="Verdana"/>
          <w:color w:val="000000"/>
          <w:sz w:val="18"/>
          <w:szCs w:val="18"/>
          <w:highlight w:val="yellow"/>
        </w:rPr>
        <w:t>)</w:t>
      </w:r>
    </w:p>
    <w:p w14:paraId="28063A23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 w:rsidRPr="004345CD">
        <w:rPr>
          <w:rFonts w:ascii="Verdana" w:hAnsi="Verdana"/>
          <w:color w:val="000000"/>
          <w:sz w:val="18"/>
          <w:szCs w:val="18"/>
          <w:highlight w:val="yellow"/>
        </w:rPr>
        <w:t xml:space="preserve">adjacent to or above a nuclear power plant, prison, police station, crime scene, court of law, national key </w:t>
      </w:r>
      <w:proofErr w:type="gramStart"/>
      <w:r w:rsidRPr="004345CD">
        <w:rPr>
          <w:rFonts w:ascii="Verdana" w:hAnsi="Verdana"/>
          <w:color w:val="000000"/>
          <w:sz w:val="18"/>
          <w:szCs w:val="18"/>
          <w:highlight w:val="yellow"/>
        </w:rPr>
        <w:t>point</w:t>
      </w:r>
      <w:proofErr w:type="gramEnd"/>
      <w:r w:rsidRPr="004345CD">
        <w:rPr>
          <w:rFonts w:ascii="Verdana" w:hAnsi="Verdana"/>
          <w:color w:val="000000"/>
          <w:sz w:val="18"/>
          <w:szCs w:val="18"/>
          <w:highlight w:val="yellow"/>
        </w:rPr>
        <w:t xml:space="preserve"> or strategic installation.</w:t>
      </w:r>
    </w:p>
    <w:p w14:paraId="4F4B5CA0" w14:textId="77777777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</w:p>
    <w:p w14:paraId="11F11AD2" w14:textId="064990F9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Beyond visual line-of-sight</w:t>
      </w:r>
    </w:p>
    <w:p w14:paraId="699EB66A" w14:textId="77777777" w:rsidR="004345CD" w:rsidRDefault="004345CD" w:rsidP="004345CD">
      <w:pPr>
        <w:pStyle w:val="an-para1quadindent"/>
        <w:shd w:val="clear" w:color="auto" w:fill="FFFFFF"/>
        <w:spacing w:before="180" w:beforeAutospacing="0" w:after="0" w:afterAutospacing="0"/>
        <w:ind w:firstLine="198"/>
        <w:jc w:val="both"/>
        <w:rPr>
          <w:rFonts w:ascii="Verdana" w:hAnsi="Verdana"/>
          <w:color w:val="000000"/>
          <w:sz w:val="18"/>
          <w:szCs w:val="18"/>
        </w:rPr>
      </w:pPr>
      <w:r w:rsidRPr="004345CD">
        <w:rPr>
          <w:rFonts w:ascii="Verdana" w:hAnsi="Verdana"/>
          <w:b/>
          <w:bCs/>
          <w:color w:val="000000"/>
          <w:sz w:val="18"/>
          <w:szCs w:val="18"/>
          <w:highlight w:val="yellow"/>
        </w:rPr>
        <w:t>101.05.11</w:t>
      </w:r>
      <w:proofErr w:type="gramStart"/>
      <w:r w:rsidRPr="004345CD">
        <w:rPr>
          <w:rFonts w:ascii="Verdana" w:hAnsi="Verdana"/>
          <w:color w:val="000000"/>
          <w:sz w:val="18"/>
          <w:szCs w:val="18"/>
          <w:highlight w:val="yellow"/>
        </w:rPr>
        <w:t>   (</w:t>
      </w:r>
      <w:proofErr w:type="gramEnd"/>
      <w:r w:rsidRPr="004345CD">
        <w:rPr>
          <w:rFonts w:ascii="Verdana" w:hAnsi="Verdana"/>
          <w:color w:val="000000"/>
          <w:sz w:val="18"/>
          <w:szCs w:val="18"/>
          <w:highlight w:val="yellow"/>
        </w:rPr>
        <w:t>1)  An RPA shall not be operated beyond visual-line-of-sight</w:t>
      </w:r>
      <w:r>
        <w:rPr>
          <w:rFonts w:ascii="Verdana" w:hAnsi="Verdana"/>
          <w:color w:val="000000"/>
          <w:sz w:val="18"/>
          <w:szCs w:val="18"/>
        </w:rPr>
        <w:t xml:space="preserve"> unless by the holder of an ROC and as approved by the Director in the operations manual.</w:t>
      </w:r>
    </w:p>
    <w:p w14:paraId="7729E1D7" w14:textId="77777777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</w:p>
    <w:p w14:paraId="67D06F3F" w14:textId="192D3A7F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Night operations</w:t>
      </w:r>
    </w:p>
    <w:p w14:paraId="4248AE0F" w14:textId="77777777" w:rsidR="004345CD" w:rsidRDefault="004345CD" w:rsidP="004345CD">
      <w:pPr>
        <w:pStyle w:val="an-para1quadindent"/>
        <w:shd w:val="clear" w:color="auto" w:fill="FFFFFF"/>
        <w:spacing w:before="180" w:beforeAutospacing="0" w:after="0" w:afterAutospacing="0"/>
        <w:ind w:firstLine="198"/>
        <w:jc w:val="both"/>
        <w:rPr>
          <w:rFonts w:ascii="Verdana" w:hAnsi="Verdana"/>
          <w:color w:val="000000"/>
          <w:sz w:val="18"/>
          <w:szCs w:val="18"/>
        </w:rPr>
      </w:pPr>
      <w:r w:rsidRPr="004345CD">
        <w:rPr>
          <w:rFonts w:ascii="Verdana" w:hAnsi="Verdana"/>
          <w:b/>
          <w:bCs/>
          <w:color w:val="000000"/>
          <w:sz w:val="18"/>
          <w:szCs w:val="18"/>
          <w:highlight w:val="yellow"/>
        </w:rPr>
        <w:t>101.05.12</w:t>
      </w:r>
      <w:proofErr w:type="gramStart"/>
      <w:r w:rsidRPr="004345CD">
        <w:rPr>
          <w:rFonts w:ascii="Verdana" w:hAnsi="Verdana"/>
          <w:color w:val="000000"/>
          <w:sz w:val="18"/>
          <w:szCs w:val="18"/>
          <w:highlight w:val="yellow"/>
        </w:rPr>
        <w:t>   (</w:t>
      </w:r>
      <w:proofErr w:type="gramEnd"/>
      <w:r w:rsidRPr="004345CD">
        <w:rPr>
          <w:rFonts w:ascii="Verdana" w:hAnsi="Verdana"/>
          <w:color w:val="000000"/>
          <w:sz w:val="18"/>
          <w:szCs w:val="18"/>
          <w:highlight w:val="yellow"/>
        </w:rPr>
        <w:t>1)  An RPA may not be operated at night except—</w:t>
      </w:r>
    </w:p>
    <w:p w14:paraId="794A5E0C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3506E214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a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641BEC82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in R-VLOS </w:t>
      </w:r>
      <w:proofErr w:type="gramStart"/>
      <w:r>
        <w:rPr>
          <w:rFonts w:ascii="Verdana" w:hAnsi="Verdana"/>
          <w:color w:val="000000"/>
          <w:sz w:val="18"/>
          <w:szCs w:val="18"/>
        </w:rPr>
        <w:t>operation;</w:t>
      </w:r>
      <w:proofErr w:type="gramEnd"/>
      <w:r>
        <w:rPr>
          <w:rFonts w:ascii="Verdana" w:hAnsi="Verdana"/>
          <w:color w:val="000000"/>
          <w:sz w:val="18"/>
          <w:szCs w:val="18"/>
        </w:rPr>
        <w:t> </w:t>
      </w:r>
    </w:p>
    <w:p w14:paraId="21847E6A" w14:textId="77777777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</w:p>
    <w:p w14:paraId="6D23B78C" w14:textId="09DA94A0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Operations in the vicinity of people</w:t>
      </w:r>
    </w:p>
    <w:p w14:paraId="0E455B17" w14:textId="77777777" w:rsidR="004345CD" w:rsidRDefault="004345CD" w:rsidP="004345CD">
      <w:pPr>
        <w:pStyle w:val="an-para1quadindent"/>
        <w:shd w:val="clear" w:color="auto" w:fill="FFFFFF"/>
        <w:spacing w:before="180" w:beforeAutospacing="0" w:after="0" w:afterAutospacing="0"/>
        <w:ind w:firstLine="198"/>
        <w:jc w:val="both"/>
        <w:rPr>
          <w:rFonts w:ascii="Verdana" w:hAnsi="Verdana"/>
          <w:color w:val="000000"/>
          <w:sz w:val="18"/>
          <w:szCs w:val="18"/>
        </w:rPr>
      </w:pPr>
      <w:r w:rsidRPr="004345CD">
        <w:rPr>
          <w:rFonts w:ascii="Verdana" w:hAnsi="Verdana"/>
          <w:b/>
          <w:bCs/>
          <w:color w:val="000000"/>
          <w:sz w:val="18"/>
          <w:szCs w:val="18"/>
          <w:highlight w:val="yellow"/>
        </w:rPr>
        <w:t>101.05.13 </w:t>
      </w:r>
      <w:r w:rsidRPr="004345CD">
        <w:rPr>
          <w:rFonts w:ascii="Verdana" w:hAnsi="Verdana"/>
          <w:color w:val="000000"/>
          <w:sz w:val="18"/>
          <w:szCs w:val="18"/>
          <w:highlight w:val="yellow"/>
        </w:rPr>
        <w:t>  No person shall operate an RPA directly overhead any person or group of people or within a lateral distance of 50 m from any person, unless—</w:t>
      </w:r>
    </w:p>
    <w:p w14:paraId="15C4441F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257606AC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a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3BEAAACF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the operator is the holder of an </w:t>
      </w:r>
      <w:proofErr w:type="gramStart"/>
      <w:r>
        <w:rPr>
          <w:rFonts w:ascii="Verdana" w:hAnsi="Verdana"/>
          <w:color w:val="000000"/>
          <w:sz w:val="18"/>
          <w:szCs w:val="18"/>
        </w:rPr>
        <w:t>ROC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and the operation has been approved by the Director in their operations manual; or</w:t>
      </w:r>
    </w:p>
    <w:p w14:paraId="34A79520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1C10C2DF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4A109B1C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such person is the operator of the </w:t>
      </w:r>
      <w:proofErr w:type="gramStart"/>
      <w:r>
        <w:rPr>
          <w:rFonts w:ascii="Verdana" w:hAnsi="Verdana"/>
          <w:color w:val="000000"/>
          <w:sz w:val="18"/>
          <w:szCs w:val="18"/>
        </w:rPr>
        <w:t>RPA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or such person is under the direction of the operator of the RPA; or</w:t>
      </w:r>
    </w:p>
    <w:p w14:paraId="7A1B608D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07540A32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c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3E17D524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such person or group of people forms part of the operations of the </w:t>
      </w:r>
      <w:proofErr w:type="gramStart"/>
      <w:r>
        <w:rPr>
          <w:rFonts w:ascii="Verdana" w:hAnsi="Verdana"/>
          <w:color w:val="000000"/>
          <w:sz w:val="18"/>
          <w:szCs w:val="18"/>
        </w:rPr>
        <w:t>RPA, and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is under control of the operator of the RPA, and adequate provisions have been made for their safety.</w:t>
      </w:r>
    </w:p>
    <w:p w14:paraId="5B9F2C17" w14:textId="77777777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</w:p>
    <w:p w14:paraId="335889AA" w14:textId="72F27C80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Operations in the vicinity of property, </w:t>
      </w:r>
      <w:proofErr w:type="gramStart"/>
      <w:r>
        <w:rPr>
          <w:rFonts w:ascii="Verdana" w:hAnsi="Verdana"/>
          <w:b/>
          <w:bCs/>
          <w:color w:val="000000"/>
          <w:sz w:val="18"/>
          <w:szCs w:val="18"/>
        </w:rPr>
        <w:t>structures</w:t>
      </w:r>
      <w:proofErr w:type="gramEnd"/>
      <w:r>
        <w:rPr>
          <w:rFonts w:ascii="Verdana" w:hAnsi="Verdana"/>
          <w:b/>
          <w:bCs/>
          <w:color w:val="000000"/>
          <w:sz w:val="18"/>
          <w:szCs w:val="18"/>
        </w:rPr>
        <w:t xml:space="preserve"> and buildings</w:t>
      </w:r>
    </w:p>
    <w:p w14:paraId="66A61273" w14:textId="77777777" w:rsidR="004345CD" w:rsidRDefault="004345CD" w:rsidP="004345CD">
      <w:pPr>
        <w:pStyle w:val="an-para1quadindent"/>
        <w:shd w:val="clear" w:color="auto" w:fill="FFFFFF"/>
        <w:spacing w:before="180" w:beforeAutospacing="0" w:after="0" w:afterAutospacing="0"/>
        <w:ind w:firstLine="198"/>
        <w:jc w:val="both"/>
        <w:rPr>
          <w:rFonts w:ascii="Verdana" w:hAnsi="Verdana"/>
          <w:color w:val="000000"/>
          <w:sz w:val="18"/>
          <w:szCs w:val="18"/>
        </w:rPr>
      </w:pPr>
      <w:r w:rsidRPr="004345CD">
        <w:rPr>
          <w:rFonts w:ascii="Verdana" w:hAnsi="Verdana"/>
          <w:b/>
          <w:bCs/>
          <w:color w:val="000000"/>
          <w:sz w:val="18"/>
          <w:szCs w:val="18"/>
          <w:highlight w:val="yellow"/>
        </w:rPr>
        <w:t>101.05.14</w:t>
      </w:r>
      <w:proofErr w:type="gramStart"/>
      <w:r w:rsidRPr="004345CD">
        <w:rPr>
          <w:rFonts w:ascii="Verdana" w:hAnsi="Verdana"/>
          <w:color w:val="000000"/>
          <w:sz w:val="18"/>
          <w:szCs w:val="18"/>
          <w:highlight w:val="yellow"/>
        </w:rPr>
        <w:t>   (</w:t>
      </w:r>
      <w:proofErr w:type="gramEnd"/>
      <w:r w:rsidRPr="004345CD">
        <w:rPr>
          <w:rFonts w:ascii="Verdana" w:hAnsi="Verdana"/>
          <w:color w:val="000000"/>
          <w:sz w:val="18"/>
          <w:szCs w:val="18"/>
          <w:highlight w:val="yellow"/>
        </w:rPr>
        <w:t>1)  No RPA shall be operated within a lateral distance of 50m from any structure or building, unless—</w:t>
      </w:r>
    </w:p>
    <w:p w14:paraId="0C1EC1DD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12FFE6F9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a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7E4C8DF5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the operator is a holder of an </w:t>
      </w:r>
      <w:proofErr w:type="gramStart"/>
      <w:r>
        <w:rPr>
          <w:rFonts w:ascii="Verdana" w:hAnsi="Verdana"/>
          <w:color w:val="000000"/>
          <w:sz w:val="18"/>
          <w:szCs w:val="18"/>
        </w:rPr>
        <w:t>ROC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and the operation has been approved by the Director in their operations manual; or</w:t>
      </w:r>
    </w:p>
    <w:p w14:paraId="59EEF659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3F6DA865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6CE21264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permission is obtained from the owner of such structure or building.</w:t>
      </w:r>
    </w:p>
    <w:p w14:paraId="37E86F27" w14:textId="77777777" w:rsidR="004345CD" w:rsidRDefault="004345CD" w:rsidP="004345CD">
      <w:pPr>
        <w:pStyle w:val="lg-para2"/>
        <w:shd w:val="clear" w:color="auto" w:fill="FFFFFF"/>
        <w:spacing w:before="180" w:beforeAutospacing="0" w:after="0" w:afterAutospacing="0"/>
        <w:ind w:firstLine="35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(2)  An operator conducting an operation as contemplated in </w:t>
      </w:r>
      <w:proofErr w:type="spellStart"/>
      <w:r>
        <w:rPr>
          <w:rFonts w:ascii="Verdana" w:hAnsi="Verdana"/>
          <w:color w:val="000000"/>
          <w:sz w:val="18"/>
          <w:szCs w:val="18"/>
        </w:rPr>
        <w:t>subregulation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(1) shall take such measures as are necessary to ensure the safety of all persons on the ground accessing such building or in the vicinity of such structure.</w:t>
      </w:r>
    </w:p>
    <w:p w14:paraId="24D9DF86" w14:textId="77777777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</w:p>
    <w:p w14:paraId="6AFD0980" w14:textId="046B5649" w:rsidR="004345CD" w:rsidRDefault="004345CD" w:rsidP="004345CD">
      <w:pPr>
        <w:pStyle w:val="an-head2"/>
        <w:shd w:val="clear" w:color="auto" w:fill="FFFFFF"/>
        <w:spacing w:before="24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Operations in the vicinity of public roads</w:t>
      </w:r>
    </w:p>
    <w:p w14:paraId="086267A5" w14:textId="77777777" w:rsidR="004345CD" w:rsidRDefault="004345CD" w:rsidP="004345CD">
      <w:pPr>
        <w:pStyle w:val="an-para1quadindent"/>
        <w:shd w:val="clear" w:color="auto" w:fill="FFFFFF"/>
        <w:spacing w:before="180" w:beforeAutospacing="0" w:after="0" w:afterAutospacing="0"/>
        <w:ind w:firstLine="198"/>
        <w:jc w:val="both"/>
        <w:rPr>
          <w:rFonts w:ascii="Verdana" w:hAnsi="Verdana"/>
          <w:color w:val="000000"/>
          <w:sz w:val="18"/>
          <w:szCs w:val="18"/>
        </w:rPr>
      </w:pPr>
      <w:r w:rsidRPr="004345CD">
        <w:rPr>
          <w:rFonts w:ascii="Verdana" w:hAnsi="Verdana"/>
          <w:b/>
          <w:bCs/>
          <w:color w:val="000000"/>
          <w:sz w:val="18"/>
          <w:szCs w:val="18"/>
          <w:highlight w:val="yellow"/>
        </w:rPr>
        <w:t>101.05.15</w:t>
      </w:r>
      <w:r w:rsidRPr="004345CD">
        <w:rPr>
          <w:rFonts w:ascii="Verdana" w:hAnsi="Verdana"/>
          <w:color w:val="000000"/>
          <w:sz w:val="18"/>
          <w:szCs w:val="18"/>
          <w:highlight w:val="yellow"/>
        </w:rPr>
        <w:t xml:space="preserve">   No person shall operate an RPA over a public road, along the length of a public road or at </w:t>
      </w:r>
      <w:proofErr w:type="gramStart"/>
      <w:r w:rsidRPr="004345CD">
        <w:rPr>
          <w:rFonts w:ascii="Verdana" w:hAnsi="Verdana"/>
          <w:color w:val="000000"/>
          <w:sz w:val="18"/>
          <w:szCs w:val="18"/>
          <w:highlight w:val="yellow"/>
        </w:rPr>
        <w:t>a distance of less</w:t>
      </w:r>
      <w:proofErr w:type="gramEnd"/>
      <w:r w:rsidRPr="004345CD">
        <w:rPr>
          <w:rFonts w:ascii="Verdana" w:hAnsi="Verdana"/>
          <w:color w:val="000000"/>
          <w:sz w:val="18"/>
          <w:szCs w:val="18"/>
          <w:highlight w:val="yellow"/>
        </w:rPr>
        <w:t xml:space="preserve"> than 50 m from a public road unless—</w:t>
      </w:r>
    </w:p>
    <w:p w14:paraId="422EC709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1796708D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a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01688141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such person is the holder of an </w:t>
      </w:r>
      <w:proofErr w:type="gramStart"/>
      <w:r>
        <w:rPr>
          <w:rFonts w:ascii="Verdana" w:hAnsi="Verdana"/>
          <w:color w:val="000000"/>
          <w:sz w:val="18"/>
          <w:szCs w:val="18"/>
        </w:rPr>
        <w:t>ROC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and the operation has been approved by the Director in the operator’s operations manual; or</w:t>
      </w:r>
    </w:p>
    <w:p w14:paraId="21335EA6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4AC2DD72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30B64D46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in the case of operations over a public road, such road has been closed for public use; and</w:t>
      </w:r>
    </w:p>
    <w:p w14:paraId="5CBF32F8" w14:textId="77777777" w:rsidR="004345CD" w:rsidRDefault="004345CD" w:rsidP="004345CD">
      <w:pPr>
        <w:pStyle w:val="an-a"/>
        <w:shd w:val="clear" w:color="auto" w:fill="FFFFFF"/>
        <w:spacing w:before="180" w:beforeAutospacing="0" w:after="0" w:afterAutospacing="0"/>
        <w:ind w:left="851" w:hanging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2E134B4E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 w:hanging="49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c</w:t>
      </w:r>
      <w:r>
        <w:rPr>
          <w:rFonts w:ascii="Verdana" w:hAnsi="Verdana"/>
          <w:color w:val="000000"/>
          <w:sz w:val="18"/>
          <w:szCs w:val="18"/>
        </w:rPr>
        <w:t>)</w:t>
      </w:r>
    </w:p>
    <w:p w14:paraId="353CC8CD" w14:textId="77777777" w:rsidR="004345CD" w:rsidRDefault="004345CD" w:rsidP="004345CD">
      <w:pPr>
        <w:pStyle w:val="an-a"/>
        <w:shd w:val="clear" w:color="auto" w:fill="FFFFFF"/>
        <w:spacing w:before="0" w:beforeAutospacing="0" w:after="0" w:afterAutospacing="0"/>
        <w:ind w:left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reasonable care has been taken to ensure the safety of road users and pedestrians in the event of loss of control of the RPA.</w:t>
      </w:r>
    </w:p>
    <w:p w14:paraId="79DB5A17" w14:textId="77777777" w:rsidR="00D34F9A" w:rsidRDefault="00D34F9A"/>
    <w:sectPr w:rsidR="00D34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CD"/>
    <w:rsid w:val="001528E6"/>
    <w:rsid w:val="001F6E47"/>
    <w:rsid w:val="004345CD"/>
    <w:rsid w:val="00D3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886126"/>
  <w15:chartTrackingRefBased/>
  <w15:docId w15:val="{F92578A7-7323-4FA4-A54D-B6F54E5B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-head2">
    <w:name w:val="an-head2"/>
    <w:basedOn w:val="Normal"/>
    <w:rsid w:val="0043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an-para1quadindent">
    <w:name w:val="an-para1quadindent"/>
    <w:basedOn w:val="Normal"/>
    <w:rsid w:val="0043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an-a">
    <w:name w:val="an-a"/>
    <w:basedOn w:val="Normal"/>
    <w:rsid w:val="0043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lg-para2">
    <w:name w:val="lg-para2"/>
    <w:basedOn w:val="Normal"/>
    <w:rsid w:val="0043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Hannelie Oosthuizen</dc:creator>
  <cp:keywords/>
  <dc:description/>
  <cp:lastModifiedBy>Hannelie Oosthuizen</cp:lastModifiedBy>
  <cp:revision>3</cp:revision>
  <dcterms:created xsi:type="dcterms:W3CDTF">2022-09-14T07:35:00Z</dcterms:created>
  <dcterms:modified xsi:type="dcterms:W3CDTF">2022-12-01T07:42:00Z</dcterms:modified>
</cp:coreProperties>
</file>